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  <w:t>项目负责人科研诚信承诺书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57" w:beforeLines="50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本人在江苏省高等学校自然科学研究项目申报、实施、验收等过程中，将严格遵守中共中央办公厅国务院办公厅《关于进一步弘扬科学家精神加强作风和学风建设的意见》《江苏省高等学校自然科学研究项目管理办法》（苏教规〔2017〕4号）等相关规定和要求，并作出如下承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1.如实填写项目申报材料、项目年度实施情况、总结报告、科技成果、验收材料、科技报告、科学数据等，对上述材料的真实性、完整性、有效性和合法性负直接责任。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恪守科研诚信，无抄袭或剽窃他人科研成果、捏造或篡改科研数据、侵犯他人知识产权、在职称简历和研究基础等方面提供虚假信息、违反科学伦理，以及其他科研不端及科研失信行为；没有通过贿赂或变相贿赂、故意重复申报等不正当手段申报项目；督促项目组成员恪守科研诚信并履行相关承诺，保证项目组成员身份及业绩真实有效。 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3.按照项目合同约定组织、协调、推进项目实施，按期完成项目目标任务；依法依规使用项目经费，保证不发生套取、转移、挪用、贪污科研经费等行为。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4.在项目实施中，因科研活动实际需要，项目负责人可以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在项目总预算不变的情况下自主调整直接费用相关科目的经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费支出，在不降低研究目标的前提下自主调整研究方案和技术路线，报项目承担单位办理调剂手续、备案。对于项目合同约定的主要研究目标或关键考核指标发生变化的，以及其他严重影响项目实施的重大事项，及时报项目承担单位审核，由承担单位报主管部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加强项目组成员在项目实施过程中的科研诚信管理，若发现科研不端及科研失信行为，及时报告并积极配合相关部门调查处理。若发生上述失信行为，本人将积极配合调查，并按照有关规定接受警告、通报批评、取消项目评审资格、撤销项目立项、阶段性或永久取消省科技计划项目和科技奖励申报资 格等处理并记入不良科研信用记录，情节严重的按相关规定报送至省公共信用信息平台、列入社会信用记录、实施失信联合惩戒等，依法依规予以处理。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项目负责人（签字）：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697" w:firstLineChars="209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78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62951"/>
    <w:rsid w:val="3D462951"/>
    <w:rsid w:val="54324E36"/>
    <w:rsid w:val="5D3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2021-04-06T12:59:00Z</dcterms:created>
  <dc:creator>天佑神猪</dc:creator>
  <cp:lastModifiedBy>天佑神猪</cp:lastModifiedBy>
  <dcterms:modified xsi:type="dcterms:W3CDTF">2021-04-07T01:26:46Z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695903EE2A584ECCB7C0BF7BBD9F3274</vt:lpwstr>
  </property>
  <property fmtid="{D5CDD505-2E9C-101B-9397-08002B2CF9AE}" pid="4" name="KSOSaveFontToCloudKey">
    <vt:lpwstr>275019864_btnclosed</vt:lpwstr>
  </property>
</Properties>
</file>